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AC14" w14:textId="77777777" w:rsidR="00A8739E" w:rsidRPr="00F00A57" w:rsidRDefault="00A8739E" w:rsidP="00A8739E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7C8A1F0F" wp14:editId="59D67430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13344B74" wp14:editId="583F57D6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340242E" w14:textId="77777777" w:rsidR="00A8739E" w:rsidRPr="00F00A57" w:rsidRDefault="00A8739E" w:rsidP="00A8739E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4EB8B2EE" w14:textId="77777777" w:rsidR="00A8739E" w:rsidRPr="00F00A57" w:rsidRDefault="00A8739E" w:rsidP="00A8739E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1EB5337A" w14:textId="77777777" w:rsidR="00A8739E" w:rsidRPr="00F00A57" w:rsidRDefault="00A8739E" w:rsidP="00A873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376DE18D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8847FBA" w14:textId="77777777" w:rsidR="00A8739E" w:rsidRPr="00F00A57" w:rsidRDefault="00A8739E" w:rsidP="00A8739E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E24C315" w14:textId="77777777" w:rsidR="00A8739E" w:rsidRDefault="00A8739E" w:rsidP="00A8739E"/>
    <w:p w14:paraId="635CE587" w14:textId="77777777" w:rsidR="00A8739E" w:rsidRDefault="00A8739E" w:rsidP="00A15AF2">
      <w:pPr>
        <w:jc w:val="both"/>
      </w:pPr>
    </w:p>
    <w:p w14:paraId="7DDE5145" w14:textId="01AB4DBB" w:rsidR="00A8739E" w:rsidRPr="000D5FD2" w:rsidRDefault="00A8739E" w:rsidP="002D4D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D5FD2">
        <w:rPr>
          <w:rFonts w:ascii="Times New Roman" w:hAnsi="Times New Roman" w:cs="Times New Roman"/>
          <w:sz w:val="28"/>
          <w:szCs w:val="28"/>
        </w:rPr>
        <w:t>.01.2025, ora 1</w:t>
      </w:r>
      <w:bookmarkStart w:id="26" w:name="_Hlk210829252"/>
      <w:r w:rsidR="00532D5D"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="00532D5D"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54E0AD1D" w14:textId="77777777" w:rsidR="00A8739E" w:rsidRPr="000D5FD2" w:rsidRDefault="00A8739E" w:rsidP="00A15A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E24D9" w14:textId="77777777" w:rsidR="00A8739E" w:rsidRPr="004B67DF" w:rsidRDefault="00A8739E" w:rsidP="00A15AF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84096D" w14:textId="0688EE3E" w:rsidR="00951F72" w:rsidRDefault="004B67DF" w:rsidP="00A15AF2">
      <w:pPr>
        <w:ind w:firstLine="708"/>
        <w:jc w:val="both"/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</w:pPr>
      <w:r w:rsidRPr="004B67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În temeiul articolului 134 alin. (1), lit. a) din Ordonanța de Urgență nr. 57/2019 privind Codul Administrativ, cu modificările și completările ulterioare, prin Dispoziția nr. </w:t>
      </w:r>
      <w:r w:rsidRPr="004B67DF">
        <w:rPr>
          <w:rStyle w:val="Robus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41</w:t>
      </w:r>
      <w:r w:rsidRPr="004B67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din </w:t>
      </w:r>
      <w:r w:rsidRPr="004B67DF">
        <w:rPr>
          <w:rStyle w:val="Robus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 Ianuarie 2025</w:t>
      </w:r>
      <w:r w:rsidRPr="004B67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Primarul comunei Dragalina a convocat membrii Consiliului Local al comunei Dragalina în ședință extraordinară. Ședința se desfășoară Sala de ședințe și utilizare mijloace electronice de comunicare , aplicația </w:t>
      </w:r>
      <w:proofErr w:type="spellStart"/>
      <w:r w:rsidRPr="004B67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4B67DF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.</w:t>
      </w:r>
    </w:p>
    <w:p w14:paraId="3239A3E0" w14:textId="77777777" w:rsidR="0031164E" w:rsidRPr="000D5FD2" w:rsidRDefault="0031164E" w:rsidP="00A15AF2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68509F24" w14:textId="77777777" w:rsidR="0031164E" w:rsidRPr="000D5FD2" w:rsidRDefault="0031164E" w:rsidP="00A15AF2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F81BB4F" w14:textId="1D620C0C" w:rsidR="0031164E" w:rsidRPr="006C520C" w:rsidRDefault="0048062A" w:rsidP="00A15AF2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Proiectul nr. 7 din 21.01.2025 privind utilizarea excedentului din anii precedenți pe trimestrul I al anului 2025, în sumă de 12.000 lei, sursa A</w:t>
      </w:r>
    </w:p>
    <w:p w14:paraId="3FD1E9AA" w14:textId="77777777" w:rsidR="006C520C" w:rsidRPr="006C520C" w:rsidRDefault="006C520C" w:rsidP="00A15AF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Se aprobă ordinea de zi propusă.</w:t>
      </w:r>
    </w:p>
    <w:p w14:paraId="72FDE3C4" w14:textId="77777777" w:rsidR="006C520C" w:rsidRPr="006C520C" w:rsidRDefault="006C520C" w:rsidP="00A15AF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Este dezbătut proiectul de H.C.L propus și aprobat în totalitate.</w:t>
      </w:r>
    </w:p>
    <w:p w14:paraId="6EB12840" w14:textId="1117BB36" w:rsidR="006C520C" w:rsidRPr="006C520C" w:rsidRDefault="006C520C" w:rsidP="00A15AF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20C">
        <w:rPr>
          <w:rFonts w:ascii="Times New Roman" w:hAnsi="Times New Roman" w:cs="Times New Roman"/>
          <w:color w:val="000000" w:themeColor="text1"/>
          <w:sz w:val="28"/>
          <w:szCs w:val="28"/>
        </w:rPr>
        <w:t>Nefiind si alte probleme de discutat președintele de ședință declară închise lucrările acesteia.</w:t>
      </w:r>
    </w:p>
    <w:sectPr w:rsidR="006C520C" w:rsidRPr="006C520C" w:rsidSect="00A8739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6BDC"/>
    <w:multiLevelType w:val="hybridMultilevel"/>
    <w:tmpl w:val="9FD6556C"/>
    <w:lvl w:ilvl="0" w:tplc="95380896">
      <w:start w:val="1"/>
      <w:numFmt w:val="decimal"/>
      <w:lvlText w:val="(%1)"/>
      <w:lvlJc w:val="left"/>
      <w:pPr>
        <w:ind w:left="1098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D72258"/>
    <w:multiLevelType w:val="hybridMultilevel"/>
    <w:tmpl w:val="968E31C8"/>
    <w:lvl w:ilvl="0" w:tplc="0AEEC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038605">
    <w:abstractNumId w:val="1"/>
  </w:num>
  <w:num w:numId="2" w16cid:durableId="174217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3ED"/>
    <w:rsid w:val="002D4DE7"/>
    <w:rsid w:val="003052B3"/>
    <w:rsid w:val="0031164E"/>
    <w:rsid w:val="00340A87"/>
    <w:rsid w:val="00404356"/>
    <w:rsid w:val="00476FC6"/>
    <w:rsid w:val="0048062A"/>
    <w:rsid w:val="004B67DF"/>
    <w:rsid w:val="00532D5D"/>
    <w:rsid w:val="006933ED"/>
    <w:rsid w:val="006C520C"/>
    <w:rsid w:val="006E72B6"/>
    <w:rsid w:val="00893EDB"/>
    <w:rsid w:val="00951F72"/>
    <w:rsid w:val="00A15AF2"/>
    <w:rsid w:val="00A8739E"/>
    <w:rsid w:val="00A95737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984F31"/>
  <w15:chartTrackingRefBased/>
  <w15:docId w15:val="{F69833F0-26B1-4214-B5C7-7A0C8F15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39E"/>
  </w:style>
  <w:style w:type="paragraph" w:styleId="Titlu1">
    <w:name w:val="heading 1"/>
    <w:basedOn w:val="Normal"/>
    <w:next w:val="Normal"/>
    <w:link w:val="Titlu1Caracter"/>
    <w:uiPriority w:val="9"/>
    <w:qFormat/>
    <w:rsid w:val="00693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93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93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93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93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93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93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93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93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93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93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93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933E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933E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933E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933E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933E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933E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93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93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93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93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93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933E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933E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933E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93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933E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933ED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A87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12</cp:revision>
  <dcterms:created xsi:type="dcterms:W3CDTF">2025-10-08T12:43:00Z</dcterms:created>
  <dcterms:modified xsi:type="dcterms:W3CDTF">2025-10-08T12:49:00Z</dcterms:modified>
</cp:coreProperties>
</file>